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B8273" w14:textId="5588EFB3" w:rsidR="00C56460" w:rsidRDefault="00B92F84">
      <w:r>
        <w:rPr>
          <w:noProof/>
        </w:rPr>
        <w:drawing>
          <wp:anchor distT="0" distB="0" distL="114300" distR="114300" simplePos="0" relativeHeight="251659264" behindDoc="1" locked="0" layoutInCell="1" allowOverlap="1" wp14:anchorId="3949EA69" wp14:editId="77291A3A">
            <wp:simplePos x="0" y="0"/>
            <wp:positionH relativeFrom="margin">
              <wp:posOffset>1889760</wp:posOffset>
            </wp:positionH>
            <wp:positionV relativeFrom="paragraph">
              <wp:posOffset>-828675</wp:posOffset>
            </wp:positionV>
            <wp:extent cx="1733550" cy="1271576"/>
            <wp:effectExtent l="0" t="0" r="0" b="508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2715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</w:t>
      </w:r>
    </w:p>
    <w:p w14:paraId="228AE38C" w14:textId="77777777" w:rsidR="00B92F84" w:rsidRDefault="00B92F84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92F84" w14:paraId="59ABF6D6" w14:textId="77777777" w:rsidTr="00B92F84">
        <w:tc>
          <w:tcPr>
            <w:tcW w:w="9062" w:type="dxa"/>
          </w:tcPr>
          <w:p w14:paraId="4E742B3F" w14:textId="27224966" w:rsidR="00B92F84" w:rsidRPr="00B92F84" w:rsidRDefault="00B92F84" w:rsidP="00B92F84">
            <w:pPr>
              <w:jc w:val="center"/>
              <w:rPr>
                <w:b/>
                <w:bCs/>
                <w:sz w:val="48"/>
                <w:szCs w:val="48"/>
              </w:rPr>
            </w:pPr>
            <w:r w:rsidRPr="00B92F84">
              <w:rPr>
                <w:b/>
                <w:bCs/>
                <w:sz w:val="48"/>
                <w:szCs w:val="48"/>
              </w:rPr>
              <w:t xml:space="preserve">RECRUTEMENT INOVIE </w:t>
            </w:r>
            <w:proofErr w:type="spellStart"/>
            <w:r w:rsidRPr="00B92F84">
              <w:rPr>
                <w:b/>
                <w:bCs/>
                <w:sz w:val="48"/>
                <w:szCs w:val="48"/>
              </w:rPr>
              <w:t>ProLAB</w:t>
            </w:r>
            <w:proofErr w:type="spellEnd"/>
            <w:r w:rsidRPr="00B92F84">
              <w:rPr>
                <w:b/>
                <w:bCs/>
                <w:sz w:val="48"/>
                <w:szCs w:val="48"/>
              </w:rPr>
              <w:t xml:space="preserve"> –</w:t>
            </w:r>
          </w:p>
        </w:tc>
      </w:tr>
    </w:tbl>
    <w:p w14:paraId="61E21FD6" w14:textId="77777777" w:rsidR="00B92F84" w:rsidRPr="00B92F84" w:rsidRDefault="00B92F84">
      <w:pPr>
        <w:rPr>
          <w:b/>
          <w:bCs/>
          <w:sz w:val="28"/>
          <w:szCs w:val="28"/>
        </w:rPr>
      </w:pPr>
    </w:p>
    <w:p w14:paraId="1C56F6AB" w14:textId="29027921" w:rsidR="00B92F84" w:rsidRPr="00B92F84" w:rsidRDefault="00B92F84" w:rsidP="00B92F84">
      <w:pPr>
        <w:pStyle w:val="Paragraphedeliste"/>
        <w:numPr>
          <w:ilvl w:val="0"/>
          <w:numId w:val="2"/>
        </w:numPr>
        <w:rPr>
          <w:b/>
          <w:bCs/>
          <w:sz w:val="28"/>
          <w:szCs w:val="28"/>
        </w:rPr>
      </w:pPr>
      <w:r w:rsidRPr="00B92F84">
        <w:rPr>
          <w:b/>
          <w:bCs/>
          <w:sz w:val="28"/>
          <w:szCs w:val="28"/>
        </w:rPr>
        <w:t>Technicien(s) de laboratoire plateau technique H/F à Givors (69)</w:t>
      </w:r>
    </w:p>
    <w:p w14:paraId="0D036479" w14:textId="337BCBE2" w:rsidR="00B92F84" w:rsidRDefault="00B92F84" w:rsidP="00B92F84">
      <w:pPr>
        <w:pStyle w:val="Paragraphedeliste"/>
        <w:numPr>
          <w:ilvl w:val="0"/>
          <w:numId w:val="2"/>
        </w:numPr>
        <w:rPr>
          <w:b/>
          <w:bCs/>
          <w:sz w:val="28"/>
          <w:szCs w:val="28"/>
        </w:rPr>
      </w:pPr>
      <w:r w:rsidRPr="00B92F84">
        <w:rPr>
          <w:b/>
          <w:bCs/>
          <w:sz w:val="28"/>
          <w:szCs w:val="28"/>
        </w:rPr>
        <w:t>Technicien(s) de laboratoire préleveur</w:t>
      </w:r>
      <w:r>
        <w:rPr>
          <w:b/>
          <w:bCs/>
          <w:sz w:val="28"/>
          <w:szCs w:val="28"/>
        </w:rPr>
        <w:t>(s)</w:t>
      </w:r>
      <w:r w:rsidRPr="00B92F84">
        <w:rPr>
          <w:b/>
          <w:bCs/>
          <w:sz w:val="28"/>
          <w:szCs w:val="28"/>
        </w:rPr>
        <w:t xml:space="preserve"> H/F à Villeurbanne (69)</w:t>
      </w:r>
    </w:p>
    <w:p w14:paraId="7DABB60D" w14:textId="77777777" w:rsidR="00B92F84" w:rsidRPr="00B92F84" w:rsidRDefault="00B92F84" w:rsidP="00B92F84">
      <w:pPr>
        <w:pStyle w:val="Paragraphedeliste"/>
        <w:ind w:left="1080"/>
        <w:rPr>
          <w:b/>
          <w:bCs/>
          <w:sz w:val="28"/>
          <w:szCs w:val="28"/>
        </w:rPr>
      </w:pPr>
    </w:p>
    <w:p w14:paraId="56A0CC9D" w14:textId="21F98473" w:rsidR="00B92F84" w:rsidRPr="00E4767C" w:rsidRDefault="00B92F84" w:rsidP="00B92F84">
      <w:pPr>
        <w:jc w:val="center"/>
        <w:rPr>
          <w:b/>
          <w:bCs/>
          <w:i/>
          <w:iCs/>
          <w:sz w:val="32"/>
          <w:szCs w:val="32"/>
        </w:rPr>
      </w:pPr>
      <w:r w:rsidRPr="00E4767C">
        <w:rPr>
          <w:b/>
          <w:bCs/>
          <w:i/>
          <w:iCs/>
          <w:sz w:val="32"/>
          <w:szCs w:val="32"/>
        </w:rPr>
        <w:t>Notre entreprise</w:t>
      </w:r>
      <w:r w:rsidR="00FC4621" w:rsidRPr="00E4767C">
        <w:rPr>
          <w:b/>
          <w:bCs/>
          <w:i/>
          <w:iCs/>
          <w:sz w:val="32"/>
          <w:szCs w:val="32"/>
        </w:rPr>
        <w:t> :</w:t>
      </w:r>
    </w:p>
    <w:p w14:paraId="467148D3" w14:textId="38FF5398" w:rsidR="00B92F84" w:rsidRDefault="00B92F84" w:rsidP="00B92F84">
      <w:pPr>
        <w:jc w:val="both"/>
        <w:rPr>
          <w:sz w:val="28"/>
          <w:szCs w:val="28"/>
        </w:rPr>
      </w:pPr>
      <w:r w:rsidRPr="00B92F84">
        <w:rPr>
          <w:sz w:val="28"/>
          <w:szCs w:val="28"/>
        </w:rPr>
        <w:t xml:space="preserve">Fort de son développement et acteur très présent </w:t>
      </w:r>
      <w:r>
        <w:rPr>
          <w:sz w:val="28"/>
          <w:szCs w:val="28"/>
        </w:rPr>
        <w:t xml:space="preserve">dans le secteur d’activité de la biologie médicale, </w:t>
      </w:r>
      <w:r w:rsidRPr="00B92F84">
        <w:rPr>
          <w:b/>
          <w:bCs/>
          <w:sz w:val="28"/>
          <w:szCs w:val="28"/>
        </w:rPr>
        <w:t xml:space="preserve">INOVIE </w:t>
      </w:r>
      <w:proofErr w:type="spellStart"/>
      <w:r w:rsidRPr="00B92F84">
        <w:rPr>
          <w:b/>
          <w:bCs/>
          <w:sz w:val="28"/>
          <w:szCs w:val="28"/>
        </w:rPr>
        <w:t>ProLAB</w:t>
      </w:r>
      <w:proofErr w:type="spellEnd"/>
      <w:r w:rsidRPr="00B92F84">
        <w:rPr>
          <w:b/>
          <w:bCs/>
          <w:sz w:val="28"/>
          <w:szCs w:val="28"/>
        </w:rPr>
        <w:t xml:space="preserve"> est un laboratoire d’analyses médicales </w:t>
      </w:r>
      <w:proofErr w:type="spellStart"/>
      <w:r w:rsidRPr="00B92F84">
        <w:rPr>
          <w:b/>
          <w:bCs/>
          <w:sz w:val="28"/>
          <w:szCs w:val="28"/>
        </w:rPr>
        <w:t>multi-sites</w:t>
      </w:r>
      <w:proofErr w:type="spellEnd"/>
      <w:r w:rsidRPr="00B92F84">
        <w:rPr>
          <w:b/>
          <w:bCs/>
          <w:sz w:val="28"/>
          <w:szCs w:val="28"/>
        </w:rPr>
        <w:t xml:space="preserve"> sur plusieurs régions, qui se développe </w:t>
      </w:r>
      <w:r w:rsidR="006E0B7E">
        <w:rPr>
          <w:b/>
          <w:bCs/>
          <w:sz w:val="28"/>
          <w:szCs w:val="28"/>
        </w:rPr>
        <w:t xml:space="preserve">à présent </w:t>
      </w:r>
      <w:r w:rsidRPr="00B92F84">
        <w:rPr>
          <w:b/>
          <w:bCs/>
          <w:sz w:val="28"/>
          <w:szCs w:val="28"/>
        </w:rPr>
        <w:t>sur le bassin lyonnais.</w:t>
      </w:r>
    </w:p>
    <w:p w14:paraId="227F28ED" w14:textId="28AFEEB8" w:rsidR="00B92F84" w:rsidRDefault="00B92F84" w:rsidP="00B92F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INOVIE </w:t>
      </w:r>
      <w:proofErr w:type="spellStart"/>
      <w:r>
        <w:rPr>
          <w:sz w:val="28"/>
          <w:szCs w:val="28"/>
        </w:rPr>
        <w:t>ProLAB</w:t>
      </w:r>
      <w:proofErr w:type="spellEnd"/>
      <w:r>
        <w:rPr>
          <w:sz w:val="28"/>
          <w:szCs w:val="28"/>
        </w:rPr>
        <w:t xml:space="preserve"> est une filiale du groupe INOVIE, acteur majeur du diagnostic médical en France et à l’international, s’inscrivant dans une démarche d’écoute et d’accompagnement de qualité du patient tout au long du parcours de soin.</w:t>
      </w:r>
    </w:p>
    <w:p w14:paraId="4AAD7C67" w14:textId="2DC99DF1" w:rsidR="00B92F84" w:rsidRDefault="00B92F84" w:rsidP="00B92F84">
      <w:pPr>
        <w:jc w:val="both"/>
        <w:rPr>
          <w:b/>
          <w:bCs/>
          <w:i/>
          <w:iCs/>
          <w:color w:val="2F5496" w:themeColor="accent1" w:themeShade="BF"/>
          <w:sz w:val="28"/>
          <w:szCs w:val="28"/>
        </w:rPr>
      </w:pPr>
      <w:r w:rsidRPr="00B92F84">
        <w:rPr>
          <w:b/>
          <w:bCs/>
          <w:i/>
          <w:iCs/>
          <w:color w:val="2F5496" w:themeColor="accent1" w:themeShade="BF"/>
          <w:sz w:val="28"/>
          <w:szCs w:val="28"/>
        </w:rPr>
        <w:t>Si vous souhaitez rejoindre une entreprise dotée d’excellents outils de travail et où les compétences humaines sont valorisées, alors n’attendez-plus et rejoignez-nous !</w:t>
      </w:r>
    </w:p>
    <w:p w14:paraId="0B54D272" w14:textId="77777777" w:rsidR="006E0B7E" w:rsidRDefault="006E0B7E" w:rsidP="00B92F84">
      <w:pPr>
        <w:jc w:val="both"/>
        <w:rPr>
          <w:b/>
          <w:bCs/>
          <w:i/>
          <w:iCs/>
          <w:color w:val="2F5496" w:themeColor="accent1" w:themeShade="BF"/>
          <w:sz w:val="28"/>
          <w:szCs w:val="28"/>
        </w:rPr>
      </w:pPr>
    </w:p>
    <w:p w14:paraId="736410F2" w14:textId="64B3D038" w:rsidR="00B92F84" w:rsidRDefault="00B92F84" w:rsidP="00B92F84">
      <w:pPr>
        <w:jc w:val="center"/>
        <w:rPr>
          <w:b/>
          <w:bCs/>
          <w:i/>
          <w:iCs/>
          <w:sz w:val="32"/>
          <w:szCs w:val="32"/>
        </w:rPr>
      </w:pPr>
      <w:r w:rsidRPr="00E4767C">
        <w:rPr>
          <w:b/>
          <w:bCs/>
          <w:i/>
          <w:iCs/>
          <w:sz w:val="32"/>
          <w:szCs w:val="32"/>
        </w:rPr>
        <w:t>Les postes à pourvoir</w:t>
      </w:r>
      <w:r w:rsidR="00FC4621" w:rsidRPr="00E4767C">
        <w:rPr>
          <w:b/>
          <w:bCs/>
          <w:i/>
          <w:iCs/>
          <w:sz w:val="32"/>
          <w:szCs w:val="32"/>
        </w:rPr>
        <w:t> :</w:t>
      </w:r>
    </w:p>
    <w:p w14:paraId="15B4EB16" w14:textId="77777777" w:rsidR="006E0B7E" w:rsidRPr="00E4767C" w:rsidRDefault="006E0B7E" w:rsidP="00B92F84">
      <w:pPr>
        <w:jc w:val="center"/>
        <w:rPr>
          <w:b/>
          <w:bCs/>
          <w:i/>
          <w:iCs/>
          <w:sz w:val="32"/>
          <w:szCs w:val="32"/>
        </w:rPr>
      </w:pPr>
    </w:p>
    <w:p w14:paraId="5FDCDEF2" w14:textId="3761CD1F" w:rsidR="00F4728B" w:rsidRPr="00E4767C" w:rsidRDefault="00B92F84" w:rsidP="00F4728B">
      <w:pPr>
        <w:jc w:val="center"/>
        <w:rPr>
          <w:b/>
          <w:bCs/>
          <w:sz w:val="32"/>
          <w:szCs w:val="32"/>
        </w:rPr>
      </w:pPr>
      <w:r w:rsidRPr="00E4767C">
        <w:rPr>
          <w:b/>
          <w:bCs/>
          <w:sz w:val="32"/>
          <w:szCs w:val="32"/>
        </w:rPr>
        <w:t xml:space="preserve">Sur Givors (69) : </w:t>
      </w:r>
    </w:p>
    <w:p w14:paraId="21079009" w14:textId="16667154" w:rsidR="00B92F84" w:rsidRPr="00F4728B" w:rsidRDefault="00F4728B" w:rsidP="00F4728B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S</w:t>
      </w:r>
      <w:r w:rsidR="005D3383">
        <w:rPr>
          <w:b/>
          <w:bCs/>
          <w:sz w:val="28"/>
          <w:szCs w:val="28"/>
          <w:u w:val="single"/>
        </w:rPr>
        <w:t>ur le plateau technique</w:t>
      </w:r>
      <w:r w:rsidRPr="00F4728B">
        <w:rPr>
          <w:b/>
          <w:bCs/>
          <w:sz w:val="28"/>
          <w:szCs w:val="28"/>
          <w:u w:val="single"/>
        </w:rPr>
        <w:t>,</w:t>
      </w:r>
      <w:r>
        <w:rPr>
          <w:b/>
          <w:bCs/>
          <w:sz w:val="28"/>
          <w:szCs w:val="28"/>
          <w:u w:val="single"/>
        </w:rPr>
        <w:t xml:space="preserve"> le savoir-faire attendu est le</w:t>
      </w:r>
      <w:r w:rsidRPr="00F4728B">
        <w:rPr>
          <w:b/>
          <w:bCs/>
          <w:sz w:val="28"/>
          <w:szCs w:val="28"/>
          <w:u w:val="single"/>
        </w:rPr>
        <w:t xml:space="preserve"> suivant :</w:t>
      </w:r>
    </w:p>
    <w:p w14:paraId="7714BE4A" w14:textId="5081FB17" w:rsidR="00F4728B" w:rsidRPr="006E0B7E" w:rsidRDefault="00F4728B" w:rsidP="006E0B7E">
      <w:pPr>
        <w:pStyle w:val="Paragraphedeliste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Utilisation des différents automates et participation à leur maintenance, sous la validation des biologistes </w:t>
      </w:r>
    </w:p>
    <w:p w14:paraId="377B1CE7" w14:textId="448CC3E5" w:rsidR="00F4728B" w:rsidRPr="006E0B7E" w:rsidRDefault="00F4728B" w:rsidP="006E0B7E">
      <w:pPr>
        <w:pStyle w:val="Paragraphedeliste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Participer au bon fonctionnement du plateau technique </w:t>
      </w:r>
    </w:p>
    <w:p w14:paraId="5C7AFB9B" w14:textId="11EF1B35" w:rsidR="00F4728B" w:rsidRPr="006E0B7E" w:rsidRDefault="00F4728B" w:rsidP="006E0B7E">
      <w:pPr>
        <w:pStyle w:val="Paragraphedeliste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Réalisation des prélèvements sanguins </w:t>
      </w:r>
    </w:p>
    <w:p w14:paraId="2FB20BC9" w14:textId="1EB44F8D" w:rsidR="00F4728B" w:rsidRDefault="00F4728B" w:rsidP="00F4728B">
      <w:pPr>
        <w:pStyle w:val="Paragraphedeliste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Participer à l’élaboration, la mise en œuvre et l’amélioration du Système de Management de la Qualité.</w:t>
      </w:r>
    </w:p>
    <w:p w14:paraId="2FD0CC94" w14:textId="77777777" w:rsidR="006E0B7E" w:rsidRDefault="006E0B7E" w:rsidP="00F4728B">
      <w:pPr>
        <w:jc w:val="both"/>
        <w:rPr>
          <w:sz w:val="28"/>
          <w:szCs w:val="28"/>
        </w:rPr>
      </w:pPr>
    </w:p>
    <w:p w14:paraId="3B20AA33" w14:textId="10A94C63" w:rsidR="005D3383" w:rsidRPr="00E4767C" w:rsidRDefault="005D3383" w:rsidP="005D3383">
      <w:pPr>
        <w:jc w:val="center"/>
        <w:rPr>
          <w:b/>
          <w:bCs/>
          <w:sz w:val="32"/>
          <w:szCs w:val="32"/>
        </w:rPr>
      </w:pPr>
      <w:r w:rsidRPr="00E4767C">
        <w:rPr>
          <w:b/>
          <w:bCs/>
          <w:sz w:val="32"/>
          <w:szCs w:val="32"/>
        </w:rPr>
        <w:lastRenderedPageBreak/>
        <w:t xml:space="preserve">Sur </w:t>
      </w:r>
      <w:r>
        <w:rPr>
          <w:b/>
          <w:bCs/>
          <w:sz w:val="32"/>
          <w:szCs w:val="32"/>
        </w:rPr>
        <w:t>Villeurbanne</w:t>
      </w:r>
      <w:r w:rsidRPr="00E4767C">
        <w:rPr>
          <w:b/>
          <w:bCs/>
          <w:sz w:val="32"/>
          <w:szCs w:val="32"/>
        </w:rPr>
        <w:t xml:space="preserve"> (69) : </w:t>
      </w:r>
    </w:p>
    <w:p w14:paraId="3C55DDBB" w14:textId="32193E13" w:rsidR="005D3383" w:rsidRPr="005D3383" w:rsidRDefault="005D3383" w:rsidP="005D3383">
      <w:pPr>
        <w:ind w:firstLine="708"/>
        <w:jc w:val="both"/>
        <w:rPr>
          <w:b/>
          <w:bCs/>
          <w:sz w:val="28"/>
          <w:szCs w:val="28"/>
          <w:u w:val="single"/>
        </w:rPr>
      </w:pPr>
      <w:r w:rsidRPr="005D3383">
        <w:rPr>
          <w:b/>
          <w:bCs/>
          <w:sz w:val="28"/>
          <w:szCs w:val="28"/>
          <w:u w:val="single"/>
        </w:rPr>
        <w:t xml:space="preserve">Sur ce laboratoire, le savoir-faire attendu est le suivant : </w:t>
      </w:r>
    </w:p>
    <w:p w14:paraId="0F56A7C8" w14:textId="1F8212A0" w:rsidR="006E0B7E" w:rsidRPr="006E0B7E" w:rsidRDefault="005D3383" w:rsidP="006E0B7E">
      <w:pPr>
        <w:pStyle w:val="Paragraphedeliste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Accueil des patients </w:t>
      </w:r>
    </w:p>
    <w:p w14:paraId="49AD0097" w14:textId="09844F2E" w:rsidR="006E0B7E" w:rsidRPr="006E0B7E" w:rsidRDefault="005D3383" w:rsidP="006E0B7E">
      <w:pPr>
        <w:pStyle w:val="Paragraphedeliste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Réalisation des prélèvements sanguins </w:t>
      </w:r>
    </w:p>
    <w:p w14:paraId="26E3CF1E" w14:textId="1C03EF19" w:rsidR="005D3383" w:rsidRDefault="005D3383" w:rsidP="005D3383">
      <w:pPr>
        <w:pStyle w:val="Paragraphedeliste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Participer au bon fonctionnement du laboratoire </w:t>
      </w:r>
    </w:p>
    <w:p w14:paraId="652A430E" w14:textId="01606E3E" w:rsidR="005D3383" w:rsidRDefault="005D3383" w:rsidP="005D3383">
      <w:pPr>
        <w:pStyle w:val="Paragraphedeliste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Participer à l’élaboration, la mise en œuvre et l’amélioration du Système de Management de la Qualité.</w:t>
      </w:r>
    </w:p>
    <w:p w14:paraId="0D3A5AB8" w14:textId="77777777" w:rsidR="005D3383" w:rsidRPr="005D3383" w:rsidRDefault="005D3383" w:rsidP="00246395">
      <w:pPr>
        <w:pStyle w:val="Paragraphedeliste"/>
        <w:ind w:left="1080"/>
        <w:jc w:val="both"/>
        <w:rPr>
          <w:sz w:val="28"/>
          <w:szCs w:val="28"/>
        </w:rPr>
      </w:pPr>
    </w:p>
    <w:p w14:paraId="5EA78CB2" w14:textId="5CCD61AD" w:rsidR="005D3383" w:rsidRPr="005D3383" w:rsidRDefault="005D3383" w:rsidP="005D3383">
      <w:pPr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Votre profil </w:t>
      </w:r>
      <w:r w:rsidRPr="00E4767C">
        <w:rPr>
          <w:b/>
          <w:bCs/>
          <w:i/>
          <w:iCs/>
          <w:sz w:val="32"/>
          <w:szCs w:val="32"/>
        </w:rPr>
        <w:t>:</w:t>
      </w:r>
    </w:p>
    <w:p w14:paraId="5F8E2D3C" w14:textId="65C451AD" w:rsidR="00F4728B" w:rsidRPr="00F4728B" w:rsidRDefault="005D3383" w:rsidP="00F4728B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P</w:t>
      </w:r>
      <w:r w:rsidR="00F4728B" w:rsidRPr="005D3383">
        <w:rPr>
          <w:b/>
          <w:bCs/>
          <w:sz w:val="28"/>
          <w:szCs w:val="28"/>
        </w:rPr>
        <w:t xml:space="preserve">arce que chez INOVIE </w:t>
      </w:r>
      <w:proofErr w:type="spellStart"/>
      <w:r w:rsidR="00F4728B" w:rsidRPr="005D3383">
        <w:rPr>
          <w:b/>
          <w:bCs/>
          <w:sz w:val="28"/>
          <w:szCs w:val="28"/>
        </w:rPr>
        <w:t>ProLAB</w:t>
      </w:r>
      <w:proofErr w:type="spellEnd"/>
      <w:r w:rsidR="00F4728B" w:rsidRPr="005D3383">
        <w:rPr>
          <w:b/>
          <w:bCs/>
          <w:sz w:val="28"/>
          <w:szCs w:val="28"/>
        </w:rPr>
        <w:t xml:space="preserve"> le savoir-faire compte autant que le savoir-être</w:t>
      </w:r>
      <w:r>
        <w:rPr>
          <w:sz w:val="28"/>
          <w:szCs w:val="28"/>
        </w:rPr>
        <w:t> !</w:t>
      </w:r>
    </w:p>
    <w:p w14:paraId="2766DAF3" w14:textId="00B148AA" w:rsidR="00F4728B" w:rsidRDefault="005D3383" w:rsidP="00F4728B">
      <w:pPr>
        <w:jc w:val="both"/>
        <w:rPr>
          <w:sz w:val="28"/>
          <w:szCs w:val="28"/>
        </w:rPr>
      </w:pPr>
      <w:r w:rsidRPr="005D3383">
        <w:rPr>
          <w:sz w:val="28"/>
          <w:szCs w:val="28"/>
        </w:rPr>
        <w:t xml:space="preserve">Titulaire du diplôme d’état de technicien de laboratoire médical, </w:t>
      </w:r>
      <w:proofErr w:type="gramStart"/>
      <w:r w:rsidRPr="005D3383">
        <w:rPr>
          <w:sz w:val="28"/>
          <w:szCs w:val="28"/>
        </w:rPr>
        <w:t>d’un BTS Analyse de Biologie Médicale</w:t>
      </w:r>
      <w:proofErr w:type="gramEnd"/>
      <w:r w:rsidRPr="005D3383">
        <w:rPr>
          <w:sz w:val="28"/>
          <w:szCs w:val="28"/>
        </w:rPr>
        <w:t xml:space="preserve"> ou encore d’un équivalent permettant l’exercice de la fonction de technicien de laboratoire</w:t>
      </w:r>
      <w:r>
        <w:rPr>
          <w:sz w:val="28"/>
          <w:szCs w:val="28"/>
        </w:rPr>
        <w:t>, vous êtes rigoureux, méthodique, disposez d’un bon sens relationnel et d’un véritable esprit d’équipe.</w:t>
      </w:r>
    </w:p>
    <w:p w14:paraId="1C1B6994" w14:textId="1AE9D05B" w:rsidR="006918E3" w:rsidRDefault="005D3383" w:rsidP="006918E3">
      <w:pPr>
        <w:jc w:val="both"/>
        <w:rPr>
          <w:sz w:val="28"/>
          <w:szCs w:val="28"/>
        </w:rPr>
      </w:pPr>
      <w:r>
        <w:rPr>
          <w:sz w:val="28"/>
          <w:szCs w:val="28"/>
        </w:rPr>
        <w:t>Le certificat de prélèvement sanguin est attendu (au moins la partie théorique), ainsi qu’un numéro ADELI en cours de validité.</w:t>
      </w:r>
    </w:p>
    <w:p w14:paraId="4BB7D1A8" w14:textId="77777777" w:rsidR="006918E3" w:rsidRDefault="006918E3" w:rsidP="006918E3">
      <w:pPr>
        <w:jc w:val="both"/>
        <w:rPr>
          <w:sz w:val="28"/>
          <w:szCs w:val="28"/>
        </w:rPr>
      </w:pPr>
    </w:p>
    <w:p w14:paraId="38AF583B" w14:textId="309DD201" w:rsidR="006918E3" w:rsidRDefault="005D3383" w:rsidP="00B92F84">
      <w:pPr>
        <w:rPr>
          <w:b/>
          <w:bCs/>
          <w:sz w:val="28"/>
          <w:szCs w:val="28"/>
        </w:rPr>
      </w:pPr>
      <w:r w:rsidRPr="005D3383">
        <w:rPr>
          <w:b/>
          <w:bCs/>
          <w:sz w:val="28"/>
          <w:szCs w:val="28"/>
        </w:rPr>
        <w:t>Une expérience en plateau technique et/ou en site périphérique est un plus mais les profils juniors sont les bienvenus pour les postes que nous proposons.</w:t>
      </w:r>
    </w:p>
    <w:p w14:paraId="2CC0CF03" w14:textId="77777777" w:rsidR="005D3383" w:rsidRDefault="005D3383" w:rsidP="00B92F84">
      <w:pPr>
        <w:rPr>
          <w:b/>
          <w:bCs/>
          <w:sz w:val="28"/>
          <w:szCs w:val="28"/>
        </w:rPr>
      </w:pPr>
    </w:p>
    <w:p w14:paraId="6EF075C2" w14:textId="77777777" w:rsidR="006E0B7E" w:rsidRDefault="006E0B7E" w:rsidP="00B92F84">
      <w:pPr>
        <w:rPr>
          <w:b/>
          <w:bCs/>
          <w:sz w:val="28"/>
          <w:szCs w:val="28"/>
        </w:rPr>
      </w:pPr>
    </w:p>
    <w:p w14:paraId="54AB3715" w14:textId="57F5D245" w:rsidR="005D3383" w:rsidRPr="005D3383" w:rsidRDefault="005D3383" w:rsidP="005D3383">
      <w:pPr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Les conditions de poste </w:t>
      </w:r>
      <w:r w:rsidRPr="00E4767C">
        <w:rPr>
          <w:b/>
          <w:bCs/>
          <w:i/>
          <w:iCs/>
          <w:sz w:val="32"/>
          <w:szCs w:val="32"/>
        </w:rPr>
        <w:t>:</w:t>
      </w:r>
    </w:p>
    <w:p w14:paraId="513E5047" w14:textId="4A9BB151" w:rsidR="005D3383" w:rsidRPr="00246395" w:rsidRDefault="00246395" w:rsidP="00246395">
      <w:pPr>
        <w:pStyle w:val="Paragraphedeliste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Postes en C</w:t>
      </w:r>
      <w:r w:rsidRPr="00246395">
        <w:rPr>
          <w:sz w:val="28"/>
          <w:szCs w:val="28"/>
        </w:rPr>
        <w:t>ontrat</w:t>
      </w:r>
      <w:r>
        <w:rPr>
          <w:b/>
          <w:bCs/>
          <w:sz w:val="28"/>
          <w:szCs w:val="28"/>
        </w:rPr>
        <w:t xml:space="preserve"> à D</w:t>
      </w:r>
      <w:r w:rsidRPr="00246395">
        <w:rPr>
          <w:sz w:val="28"/>
          <w:szCs w:val="28"/>
        </w:rPr>
        <w:t>urée</w:t>
      </w:r>
      <w:r>
        <w:rPr>
          <w:b/>
          <w:bCs/>
          <w:sz w:val="28"/>
          <w:szCs w:val="28"/>
        </w:rPr>
        <w:t xml:space="preserve"> I</w:t>
      </w:r>
      <w:r w:rsidRPr="00246395">
        <w:rPr>
          <w:sz w:val="28"/>
          <w:szCs w:val="28"/>
        </w:rPr>
        <w:t xml:space="preserve">ndéterminée </w:t>
      </w:r>
    </w:p>
    <w:p w14:paraId="3D4DA841" w14:textId="3EE2E0D6" w:rsidR="00246395" w:rsidRDefault="00246395" w:rsidP="00246395">
      <w:pPr>
        <w:pStyle w:val="Paragraphedeliste"/>
        <w:numPr>
          <w:ilvl w:val="0"/>
          <w:numId w:val="2"/>
        </w:numPr>
        <w:rPr>
          <w:b/>
          <w:bCs/>
          <w:sz w:val="28"/>
          <w:szCs w:val="28"/>
        </w:rPr>
      </w:pPr>
      <w:r w:rsidRPr="00246395">
        <w:rPr>
          <w:b/>
          <w:bCs/>
          <w:sz w:val="28"/>
          <w:szCs w:val="28"/>
        </w:rPr>
        <w:t>Politique sociale développée</w:t>
      </w:r>
    </w:p>
    <w:p w14:paraId="21B0A925" w14:textId="29938F3F" w:rsidR="00246395" w:rsidRDefault="00246395" w:rsidP="00246395">
      <w:pPr>
        <w:pStyle w:val="Paragraphedeliste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Journée continue, avec une amplitude horaire de 07h00 à 18h00  </w:t>
      </w:r>
    </w:p>
    <w:p w14:paraId="05811335" w14:textId="60CBDC49" w:rsidR="00246395" w:rsidRDefault="00246395" w:rsidP="00246395">
      <w:pPr>
        <w:pStyle w:val="Paragraphedeliste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Rémunération en fonction du profil et de l’expérience </w:t>
      </w:r>
    </w:p>
    <w:p w14:paraId="4C76C490" w14:textId="60543E60" w:rsidR="006918E3" w:rsidRDefault="006918E3" w:rsidP="006918E3">
      <w:pPr>
        <w:pStyle w:val="Paragraphedeliste"/>
        <w:ind w:left="1080"/>
        <w:rPr>
          <w:b/>
          <w:bCs/>
          <w:sz w:val="28"/>
          <w:szCs w:val="28"/>
        </w:rPr>
      </w:pPr>
    </w:p>
    <w:p w14:paraId="20C672A1" w14:textId="77777777" w:rsidR="00246395" w:rsidRPr="00246395" w:rsidRDefault="00246395" w:rsidP="00246395">
      <w:pPr>
        <w:rPr>
          <w:b/>
          <w:bCs/>
          <w:sz w:val="28"/>
          <w:szCs w:val="28"/>
        </w:rPr>
      </w:pPr>
    </w:p>
    <w:sectPr w:rsidR="00246395" w:rsidRPr="002463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23AC0"/>
    <w:multiLevelType w:val="hybridMultilevel"/>
    <w:tmpl w:val="EED64B0C"/>
    <w:lvl w:ilvl="0" w:tplc="A76E94F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62D6B43"/>
    <w:multiLevelType w:val="hybridMultilevel"/>
    <w:tmpl w:val="31F4A9DC"/>
    <w:lvl w:ilvl="0" w:tplc="109EC8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4893861">
    <w:abstractNumId w:val="1"/>
  </w:num>
  <w:num w:numId="2" w16cid:durableId="696081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F84"/>
    <w:rsid w:val="00246395"/>
    <w:rsid w:val="002813DC"/>
    <w:rsid w:val="005D3383"/>
    <w:rsid w:val="006918E3"/>
    <w:rsid w:val="006E0B7E"/>
    <w:rsid w:val="00B92F84"/>
    <w:rsid w:val="00C56460"/>
    <w:rsid w:val="00E0427A"/>
    <w:rsid w:val="00E4767C"/>
    <w:rsid w:val="00F4728B"/>
    <w:rsid w:val="00FC4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CA112"/>
  <w15:chartTrackingRefBased/>
  <w15:docId w15:val="{AF37BD40-8343-4250-AA02-413813257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92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92F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33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95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8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386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5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989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767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49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470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87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241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04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7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58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681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2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044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9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34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7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063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26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81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48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567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07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835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79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613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79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278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9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376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Mathieu MA. Allasio</dc:creator>
  <cp:keywords/>
  <dc:description/>
  <cp:lastModifiedBy>Mathieu MA. Allasio</cp:lastModifiedBy>
  <cp:revision>3</cp:revision>
  <cp:lastPrinted>2024-01-24T14:18:00Z</cp:lastPrinted>
  <dcterms:created xsi:type="dcterms:W3CDTF">2024-01-24T12:57:00Z</dcterms:created>
  <dcterms:modified xsi:type="dcterms:W3CDTF">2024-01-24T14:26:00Z</dcterms:modified>
</cp:coreProperties>
</file>